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0C" w:rsidRDefault="00544EE5" w:rsidP="0019610C">
      <w:pPr>
        <w:pStyle w:val="20"/>
        <w:framePr w:w="9446" w:h="1671" w:hRule="exact" w:wrap="none" w:vAnchor="page" w:hAnchor="page" w:x="1639" w:y="1081"/>
        <w:shd w:val="clear" w:color="auto" w:fill="auto"/>
        <w:spacing w:before="0" w:after="0" w:line="269" w:lineRule="exact"/>
        <w:ind w:left="530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</w:t>
      </w:r>
      <w:r>
        <w:rPr>
          <w:color w:val="000000"/>
          <w:lang w:val="en-US" w:bidi="en-US"/>
        </w:rPr>
        <w:t>N</w:t>
      </w:r>
      <w:r w:rsidRPr="00491288">
        <w:rPr>
          <w:color w:val="000000"/>
          <w:lang w:bidi="en-US"/>
        </w:rPr>
        <w:t xml:space="preserve"> </w:t>
      </w:r>
      <w:r w:rsidR="00C55CFC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 </w:t>
      </w:r>
    </w:p>
    <w:p w:rsidR="00544EE5" w:rsidRDefault="00544EE5" w:rsidP="0019610C">
      <w:pPr>
        <w:pStyle w:val="20"/>
        <w:framePr w:w="9446" w:h="1671" w:hRule="exact" w:wrap="none" w:vAnchor="page" w:hAnchor="page" w:x="1639" w:y="1081"/>
        <w:shd w:val="clear" w:color="auto" w:fill="auto"/>
        <w:spacing w:before="0" w:after="0" w:line="269" w:lineRule="exact"/>
        <w:ind w:left="5300"/>
        <w:jc w:val="right"/>
      </w:pPr>
      <w:r>
        <w:rPr>
          <w:color w:val="000000"/>
          <w:lang w:eastAsia="ru-RU" w:bidi="ru-RU"/>
        </w:rPr>
        <w:t>к Территориальной программе государственных гарантий бесплатного оказания гражданам медицинской помощи в Свердловской области</w:t>
      </w:r>
      <w:r w:rsidR="00A23AF5">
        <w:rPr>
          <w:color w:val="000000"/>
          <w:lang w:eastAsia="ru-RU" w:bidi="ru-RU"/>
        </w:rPr>
        <w:t xml:space="preserve"> за</w:t>
      </w:r>
      <w:r>
        <w:rPr>
          <w:color w:val="000000"/>
          <w:lang w:eastAsia="ru-RU" w:bidi="ru-RU"/>
        </w:rPr>
        <w:t xml:space="preserve"> 201</w:t>
      </w:r>
      <w:r w:rsidR="00A23AF5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 год </w:t>
      </w:r>
    </w:p>
    <w:p w:rsidR="00544EE5" w:rsidRDefault="00544EE5" w:rsidP="00544EE5">
      <w:pPr>
        <w:pStyle w:val="20"/>
        <w:framePr w:w="9446" w:h="547" w:hRule="exact" w:wrap="none" w:vAnchor="page" w:hAnchor="page" w:x="1639" w:y="3018"/>
        <w:shd w:val="clear" w:color="auto" w:fill="auto"/>
        <w:spacing w:before="0" w:after="22" w:line="220" w:lineRule="exact"/>
        <w:ind w:right="60"/>
        <w:jc w:val="center"/>
      </w:pPr>
      <w:r>
        <w:rPr>
          <w:color w:val="000000"/>
          <w:lang w:eastAsia="ru-RU" w:bidi="ru-RU"/>
        </w:rPr>
        <w:t>ЦЕЛЕВЫЕ ЗНАЧЕНИЯ</w:t>
      </w:r>
    </w:p>
    <w:p w:rsidR="00544EE5" w:rsidRDefault="00544EE5" w:rsidP="00544EE5">
      <w:pPr>
        <w:pStyle w:val="20"/>
        <w:framePr w:w="9446" w:h="547" w:hRule="exact" w:wrap="none" w:vAnchor="page" w:hAnchor="page" w:x="1639" w:y="3018"/>
        <w:shd w:val="clear" w:color="auto" w:fill="auto"/>
        <w:spacing w:before="0" w:after="0" w:line="220" w:lineRule="exact"/>
        <w:ind w:right="60"/>
        <w:jc w:val="center"/>
      </w:pPr>
      <w:r>
        <w:rPr>
          <w:color w:val="000000"/>
          <w:lang w:eastAsia="ru-RU" w:bidi="ru-RU"/>
        </w:rPr>
        <w:t>КРИТЕРИЕВ ДОСТУПНОСТИ И КАЧЕСТВА МЕДИЦИНСКОЙ ПОМОЩИ</w:t>
      </w:r>
    </w:p>
    <w:tbl>
      <w:tblPr>
        <w:tblOverlap w:val="never"/>
        <w:tblW w:w="90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005"/>
        <w:gridCol w:w="2002"/>
        <w:gridCol w:w="1056"/>
        <w:gridCol w:w="1999"/>
        <w:gridCol w:w="118"/>
      </w:tblGrid>
      <w:tr w:rsidR="00544EE5" w:rsidTr="00544EE5">
        <w:trPr>
          <w:trHeight w:hRule="exact" w:val="12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120" w:line="220" w:lineRule="exact"/>
              <w:jc w:val="left"/>
            </w:pPr>
            <w:r>
              <w:rPr>
                <w:color w:val="000000"/>
                <w:lang w:eastAsia="ru-RU" w:bidi="ru-RU"/>
              </w:rPr>
              <w:t>Номер</w:t>
            </w:r>
          </w:p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12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строки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Критерии доступности и качества медицинской помощи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120" w:line="220" w:lineRule="exact"/>
              <w:jc w:val="center"/>
            </w:pPr>
            <w:r>
              <w:rPr>
                <w:color w:val="000000"/>
                <w:lang w:eastAsia="ru-RU" w:bidi="ru-RU"/>
              </w:rPr>
              <w:t>Единица</w:t>
            </w:r>
          </w:p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12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A23AF5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Целевое значение </w:t>
            </w:r>
            <w:r w:rsidR="00A23AF5">
              <w:rPr>
                <w:color w:val="000000"/>
                <w:lang w:eastAsia="ru-RU" w:bidi="ru-RU"/>
              </w:rPr>
              <w:t>з</w:t>
            </w:r>
            <w:r>
              <w:rPr>
                <w:color w:val="000000"/>
                <w:lang w:eastAsia="ru-RU" w:bidi="ru-RU"/>
              </w:rPr>
              <w:t>а 2018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544EE5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  <w:r>
              <w:t>ГАМУ СО «ОСЦМР «</w:t>
            </w:r>
            <w:proofErr w:type="gramStart"/>
            <w:r>
              <w:t xml:space="preserve">Санаторий  </w:t>
            </w:r>
            <w:proofErr w:type="spellStart"/>
            <w:r>
              <w:t>Руш</w:t>
            </w:r>
            <w:proofErr w:type="spellEnd"/>
            <w:proofErr w:type="gramEnd"/>
            <w:r>
              <w:t>»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</w:p>
        </w:tc>
      </w:tr>
      <w:tr w:rsidR="00544EE5" w:rsidTr="00544EE5">
        <w:trPr>
          <w:trHeight w:hRule="exact"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t>5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Раздел 1. КРИТЕРИИ КАЧЕСТВА МЕДИЦИНСКОЙ ПОМОЩИ</w:t>
            </w:r>
          </w:p>
        </w:tc>
      </w:tr>
      <w:tr w:rsidR="00544EE5" w:rsidTr="00544EE5">
        <w:trPr>
          <w:trHeight w:hRule="exact" w:val="1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Удовлетворенность населения медицинской помощью в том числе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% от числа опрошенных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A23AF5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не менее 8</w:t>
            </w:r>
            <w:r w:rsidR="00A23AF5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</w:p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</w:p>
          <w:p w:rsidR="00544EE5" w:rsidRDefault="000233B7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  <w:r>
              <w:t xml:space="preserve">85 </w:t>
            </w:r>
            <w:r w:rsidR="00544EE5">
              <w:t>%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</w:p>
        </w:tc>
      </w:tr>
      <w:tr w:rsidR="00544EE5" w:rsidTr="00544EE5">
        <w:trPr>
          <w:trHeight w:hRule="exact" w:val="7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городского населения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1659" w:wrap="none" w:vAnchor="page" w:hAnchor="page" w:x="1639" w:y="3818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A23AF5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не менее 8</w:t>
            </w:r>
            <w:r w:rsidR="00A23AF5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</w:p>
        </w:tc>
      </w:tr>
      <w:tr w:rsidR="00544EE5" w:rsidTr="00544EE5">
        <w:trPr>
          <w:trHeight w:hRule="exact" w:val="7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сельского населения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1659" w:wrap="none" w:vAnchor="page" w:hAnchor="page" w:x="1639" w:y="3818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A23AF5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не менее 8</w:t>
            </w:r>
            <w:r w:rsidR="00A23AF5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</w:p>
        </w:tc>
      </w:tr>
      <w:tr w:rsidR="00544EE5" w:rsidTr="00544EE5">
        <w:trPr>
          <w:trHeight w:hRule="exact" w:val="7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Смертность населения всего в том числе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число умерших на 1000 человек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A23AF5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13,</w:t>
            </w:r>
            <w:r w:rsidR="00A23AF5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городского населения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1659" w:wrap="none" w:vAnchor="page" w:hAnchor="page" w:x="1639" w:y="3818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A23AF5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13,</w:t>
            </w:r>
            <w:r w:rsidR="00A23AF5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сельского населения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1659" w:wrap="none" w:vAnchor="page" w:hAnchor="page" w:x="1639" w:y="3818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A23AF5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14,</w:t>
            </w:r>
            <w:r w:rsidR="00A23AF5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5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Смертность населения в трудоспособном возрасте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/>
              <w:jc w:val="center"/>
            </w:pPr>
            <w:r>
              <w:rPr>
                <w:color w:val="000000"/>
                <w:lang w:eastAsia="ru-RU" w:bidi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A23AF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615</w:t>
            </w:r>
            <w:r w:rsidR="00544EE5">
              <w:rPr>
                <w:color w:val="000000"/>
                <w:lang w:eastAsia="ru-RU" w:bidi="ru-RU"/>
              </w:rPr>
              <w:t>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5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A23AF5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  <w:r w:rsidR="00A23AF5">
              <w:rPr>
                <w:color w:val="000000"/>
                <w:lang w:eastAsia="ru-RU" w:bidi="ru-RU"/>
              </w:rPr>
              <w:t>8</w:t>
            </w:r>
            <w:r>
              <w:rPr>
                <w:color w:val="000000"/>
                <w:lang w:eastAsia="ru-RU" w:bidi="ru-RU"/>
              </w:rPr>
              <w:t>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0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Материнская смертность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на 100 тыс. родившихся живыми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A23AF5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9,</w:t>
            </w:r>
            <w:r w:rsidR="00A23AF5"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7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Младенческая смертность,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на 1000 родившихся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A23AF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  <w:r w:rsidR="00544EE5">
              <w:rPr>
                <w:color w:val="000000"/>
                <w:lang w:eastAsia="ru-RU" w:bidi="ru-RU"/>
              </w:rPr>
              <w:t>,5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1659" w:wrap="none" w:vAnchor="page" w:hAnchor="page" w:x="1639" w:y="3818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44EE5" w:rsidRDefault="00544EE5" w:rsidP="00544EE5">
      <w:pPr>
        <w:rPr>
          <w:sz w:val="2"/>
          <w:szCs w:val="2"/>
        </w:rPr>
        <w:sectPr w:rsidR="00544E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0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005"/>
        <w:gridCol w:w="2002"/>
        <w:gridCol w:w="1056"/>
        <w:gridCol w:w="1999"/>
        <w:gridCol w:w="118"/>
      </w:tblGrid>
      <w:tr w:rsidR="00544EE5" w:rsidTr="00544EE5">
        <w:trPr>
          <w:trHeight w:hRule="exact" w:val="4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453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в том числе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живыми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453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453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453" w:wrap="none" w:vAnchor="page" w:hAnchor="page" w:x="1639" w:y="1135"/>
              <w:rPr>
                <w:sz w:val="10"/>
                <w:szCs w:val="10"/>
              </w:rPr>
            </w:pPr>
          </w:p>
        </w:tc>
      </w:tr>
      <w:tr w:rsidR="00544EE5" w:rsidTr="00544EE5">
        <w:trPr>
          <w:trHeight w:hRule="exact"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в городской местности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453" w:wrap="none" w:vAnchor="page" w:hAnchor="page" w:x="1639" w:y="1135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A23AF5" w:rsidP="001857FF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5,2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в сельской местности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453" w:wrap="none" w:vAnchor="page" w:hAnchor="page" w:x="1639" w:y="1135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A23AF5" w:rsidP="001857FF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8,2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A23AF5" w:rsidP="001857FF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22,0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Смертность детей в возрасте 0 - 4 лет,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1857FF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на </w:t>
            </w:r>
            <w:r w:rsidR="001857FF">
              <w:rPr>
                <w:color w:val="000000"/>
                <w:lang w:eastAsia="ru-RU" w:bidi="ru-RU"/>
              </w:rPr>
              <w:t>1000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1857FF">
              <w:rPr>
                <w:color w:val="000000"/>
                <w:lang w:eastAsia="ru-RU" w:bidi="ru-RU"/>
              </w:rPr>
              <w:t>родившихся живыми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A23AF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29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24,0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0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Смертность детей в возрасте 0 - 17 лет,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/>
              <w:jc w:val="center"/>
            </w:pPr>
            <w:r>
              <w:rPr>
                <w:color w:val="000000"/>
                <w:lang w:eastAsia="ru-RU" w:bidi="ru-RU"/>
              </w:rPr>
              <w:t>на 100 тыс. человек соответствующего возраста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A23AF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81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29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Доля умерших в возрасте 0 - 17 лет на дому к общему количеству умерших в возрасте 0 - 17 лет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1857FF" w:rsidP="00A23AF5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  <w:r w:rsidR="00A23AF5">
              <w:rPr>
                <w:color w:val="000000"/>
                <w:lang w:eastAsia="ru-RU" w:bidi="ru-RU"/>
              </w:rPr>
              <w:t>6,5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289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A23AF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57,1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23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A23AF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56,3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5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>Доля впервые выявленных случаев фиброзно</w:t>
            </w:r>
            <w:r w:rsidR="00A23AF5">
              <w:rPr>
                <w:color w:val="000000"/>
                <w:lang w:eastAsia="ru-RU" w:bidi="ru-RU"/>
              </w:rPr>
              <w:t>-</w:t>
            </w:r>
            <w:r>
              <w:rPr>
                <w:color w:val="000000"/>
                <w:lang w:eastAsia="ru-RU" w:bidi="ru-RU"/>
              </w:rPr>
              <w:t>кавернозного туберкулеза в общем количестве случаев выявленного туберкулеза 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3E5C66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1,5</w:t>
            </w:r>
            <w:bookmarkStart w:id="0" w:name="_GoBack"/>
            <w:bookmarkEnd w:id="0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453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44EE5" w:rsidRDefault="00544EE5" w:rsidP="00544EE5">
      <w:pPr>
        <w:rPr>
          <w:sz w:val="2"/>
          <w:szCs w:val="2"/>
        </w:rPr>
        <w:sectPr w:rsidR="00544E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0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005"/>
        <w:gridCol w:w="2002"/>
        <w:gridCol w:w="1056"/>
        <w:gridCol w:w="1999"/>
        <w:gridCol w:w="118"/>
      </w:tblGrid>
      <w:tr w:rsidR="00544EE5" w:rsidTr="00544EE5">
        <w:trPr>
          <w:trHeight w:hRule="exact" w:val="4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189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течение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189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189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189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189" w:wrap="none" w:vAnchor="page" w:hAnchor="page" w:x="1639" w:y="1135"/>
              <w:rPr>
                <w:sz w:val="10"/>
                <w:szCs w:val="10"/>
              </w:rPr>
            </w:pPr>
          </w:p>
        </w:tc>
      </w:tr>
      <w:tr w:rsidR="00544EE5" w:rsidTr="00544EE5">
        <w:trPr>
          <w:trHeight w:hRule="exact" w:val="2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Доля пациентов с инфарктом миокарда,</w:t>
            </w:r>
          </w:p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не менее 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</w:tr>
      <w:tr w:rsidR="00544EE5" w:rsidTr="00544EE5">
        <w:trPr>
          <w:trHeight w:hRule="exact" w:val="20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color w:val="000000"/>
                <w:lang w:eastAsia="ru-RU" w:bidi="ru-RU"/>
              </w:rPr>
              <w:t>тромболитическая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не менее 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</w:tr>
      <w:tr w:rsidR="00544EE5" w:rsidTr="00544EE5">
        <w:trPr>
          <w:trHeight w:hRule="exact" w:val="20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color w:val="000000"/>
                <w:lang w:eastAsia="ru-RU" w:bidi="ru-RU"/>
              </w:rPr>
              <w:t>стентирование</w:t>
            </w:r>
            <w:proofErr w:type="spellEnd"/>
            <w:r>
              <w:rPr>
                <w:color w:val="000000"/>
                <w:lang w:eastAsia="ru-RU" w:bidi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не менее 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</w:tr>
      <w:tr w:rsidR="00544EE5" w:rsidTr="00544EE5">
        <w:trPr>
          <w:trHeight w:hRule="exact" w:val="37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rPr>
                <w:color w:val="000000"/>
                <w:lang w:eastAsia="ru-RU" w:bidi="ru-RU"/>
              </w:rPr>
              <w:t>тромболизис</w:t>
            </w:r>
            <w:proofErr w:type="spellEnd"/>
            <w:r>
              <w:rPr>
                <w:color w:val="000000"/>
                <w:lang w:eastAsia="ru-RU" w:bidi="ru-RU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на 100 пациентов с острым и повторным инфарктом миокарда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7,5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31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>Доля пациентов с острыми</w:t>
            </w:r>
          </w:p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>цереброваскулярными</w:t>
            </w:r>
          </w:p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>болезнями,</w:t>
            </w:r>
          </w:p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>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не менее 35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89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</w:tr>
    </w:tbl>
    <w:p w:rsidR="00544EE5" w:rsidRDefault="00544EE5" w:rsidP="00544EE5">
      <w:pPr>
        <w:rPr>
          <w:sz w:val="2"/>
          <w:szCs w:val="2"/>
        </w:rPr>
        <w:sectPr w:rsidR="00544E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0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005"/>
        <w:gridCol w:w="2002"/>
        <w:gridCol w:w="1056"/>
        <w:gridCol w:w="1999"/>
        <w:gridCol w:w="118"/>
      </w:tblGrid>
      <w:tr w:rsidR="00544EE5" w:rsidTr="00544EE5">
        <w:trPr>
          <w:trHeight w:hRule="exact" w:val="26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27.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color w:val="000000"/>
                <w:lang w:eastAsia="ru-RU" w:bidi="ru-RU"/>
              </w:rPr>
              <w:t>тромболитическая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3,1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343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(далее - территориальная программа)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120" w:line="220" w:lineRule="exact"/>
              <w:jc w:val="center"/>
            </w:pPr>
            <w:r>
              <w:rPr>
                <w:color w:val="000000"/>
                <w:lang w:eastAsia="ru-RU" w:bidi="ru-RU"/>
              </w:rPr>
              <w:t>абсолютное</w:t>
            </w:r>
          </w:p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12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количество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всего - не более </w:t>
            </w:r>
            <w:proofErr w:type="gramStart"/>
            <w:r>
              <w:rPr>
                <w:color w:val="000000"/>
                <w:lang w:eastAsia="ru-RU" w:bidi="ru-RU"/>
              </w:rPr>
              <w:t>350,на</w:t>
            </w:r>
            <w:proofErr w:type="gramEnd"/>
            <w:r>
              <w:rPr>
                <w:color w:val="000000"/>
                <w:lang w:eastAsia="ru-RU" w:bidi="ru-RU"/>
              </w:rPr>
              <w:t xml:space="preserve"> отказ - 0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t>Не более 20.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</w:tr>
      <w:tr w:rsidR="00544EE5" w:rsidTr="00544EE5">
        <w:trPr>
          <w:trHeight w:hRule="exact"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29.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Раздел 2. КРИТЕРИИ ДОСТУПНОСТИ МЕДИЦИНСКОЙ ПОМОЩИ</w:t>
            </w:r>
          </w:p>
        </w:tc>
      </w:tr>
      <w:tr w:rsidR="00544EE5" w:rsidTr="00544EE5">
        <w:trPr>
          <w:trHeight w:hRule="exact" w:val="10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Обеспеченность населения</w:t>
            </w:r>
          </w:p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врачами,</w:t>
            </w:r>
          </w:p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на 10 тыс. человек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29,7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544EE5">
            <w:pPr>
              <w:pStyle w:val="ConsPlusNormal"/>
              <w:framePr w:w="9034" w:h="14290" w:wrap="none" w:vAnchor="page" w:hAnchor="page" w:x="1639" w:y="1135"/>
              <w:widowControl/>
              <w:ind w:firstLine="0"/>
              <w:jc w:val="center"/>
            </w:pPr>
            <w:r>
              <w:t>Прикрепленного населения нет, количество врачей –</w:t>
            </w:r>
          </w:p>
          <w:p w:rsidR="00544EE5" w:rsidRDefault="000233B7" w:rsidP="00544EE5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t>21 человек.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городского населения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290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33,6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сельского населения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290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8,1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0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оказывающими медицинскую помощь в амбулаторных условиях, всего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290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16,6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  <w:p w:rsidR="00544EE5" w:rsidRDefault="00544EE5" w:rsidP="00291836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городского населения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290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18,7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сельского населения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290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5,5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оказывающими медицинскую помощь в стационарных условиях, всего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290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12,7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0233B7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t>Круглосуточный стационар -3865 госпитализаций в год, дневной стационар -140.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городского населения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290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14,6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сельского населения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290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2,4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291836">
        <w:trPr>
          <w:trHeight w:hRule="exact" w:val="15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Обеспеченность населения средним медицинским персоналом,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на 10 тыс. человек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84,1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ConsPlusNormal"/>
              <w:framePr w:w="9034" w:h="14290" w:wrap="none" w:vAnchor="page" w:hAnchor="page" w:x="1639" w:y="1135"/>
              <w:widowControl/>
              <w:ind w:firstLine="0"/>
              <w:jc w:val="center"/>
            </w:pPr>
            <w:r>
              <w:t>Прикрепленного населения нет, количество среднего медицинского персонала -</w:t>
            </w:r>
          </w:p>
          <w:p w:rsidR="00544EE5" w:rsidRDefault="00291836" w:rsidP="00291836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t>- 60 человек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9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городского населения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290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90,7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290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44EE5" w:rsidRDefault="00544EE5" w:rsidP="00544EE5">
      <w:pPr>
        <w:rPr>
          <w:sz w:val="2"/>
          <w:szCs w:val="2"/>
        </w:rPr>
        <w:sectPr w:rsidR="00544E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0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005"/>
        <w:gridCol w:w="2002"/>
        <w:gridCol w:w="1056"/>
        <w:gridCol w:w="1999"/>
        <w:gridCol w:w="118"/>
      </w:tblGrid>
      <w:tr w:rsidR="00544EE5" w:rsidTr="00544EE5">
        <w:trPr>
          <w:trHeight w:hRule="exact" w:val="4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41.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сельского населения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558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47,8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0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оказывающим медицинскую помощь в амбулаторных условиях, всего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558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41,2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городского населения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558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42,3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сельского населения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558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35,3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0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оказывающим медицинскую помощь в стационарных условиях, всего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558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36,1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городского населения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558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40,9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left"/>
            </w:pPr>
            <w:r>
              <w:rPr>
                <w:color w:val="000000"/>
                <w:lang w:eastAsia="ru-RU" w:bidi="ru-RU"/>
              </w:rPr>
              <w:t>сельского населения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558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9,9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291836" w:rsidTr="00167309">
        <w:trPr>
          <w:trHeight w:hRule="exact" w:val="20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Свердловской области)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дней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11,5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36" w:rsidRDefault="00291836" w:rsidP="00291836">
            <w:pPr>
              <w:pStyle w:val="ConsPlusNormal"/>
              <w:framePr w:w="9034" w:h="14558" w:wrap="none" w:vAnchor="page" w:hAnchor="page" w:x="1639" w:y="1135"/>
              <w:widowControl/>
              <w:ind w:firstLine="0"/>
              <w:jc w:val="center"/>
            </w:pPr>
          </w:p>
          <w:p w:rsidR="00291836" w:rsidRDefault="00291836" w:rsidP="00291836">
            <w:pPr>
              <w:pStyle w:val="ConsPlusNormal"/>
              <w:framePr w:w="9034" w:h="14558" w:wrap="none" w:vAnchor="page" w:hAnchor="page" w:x="1639" w:y="1135"/>
              <w:widowControl/>
              <w:ind w:firstLine="0"/>
              <w:jc w:val="center"/>
            </w:pPr>
            <w:r>
              <w:t>13 дней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291836" w:rsidTr="00544EE5">
        <w:trPr>
          <w:trHeight w:hRule="exact" w:val="182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7,0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  <w:p w:rsidR="000233B7" w:rsidRDefault="000233B7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  <w:p w:rsidR="000233B7" w:rsidRDefault="000233B7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  <w:p w:rsidR="000233B7" w:rsidRDefault="000233B7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  <w:p w:rsidR="000233B7" w:rsidRDefault="000233B7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t>1,2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291836" w:rsidTr="00544EE5">
        <w:trPr>
          <w:trHeight w:hRule="exact" w:val="182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2,5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291836" w:rsidTr="00544EE5">
        <w:trPr>
          <w:trHeight w:hRule="exact" w:val="15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Доля охвата профилактическими медицинскими осмотрами детей, всего в том числе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не менее 95,0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</w:tr>
      <w:tr w:rsidR="00291836" w:rsidTr="00544EE5">
        <w:trPr>
          <w:trHeight w:hRule="exact" w:val="7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проживающих в городской местности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framePr w:w="9034" w:h="14558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не менее 95,0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</w:tr>
      <w:tr w:rsidR="00291836" w:rsidTr="00544EE5">
        <w:trPr>
          <w:trHeight w:hRule="exact" w:val="7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проживающих в сельской местности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framePr w:w="9034" w:h="14558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не менее 95,0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</w:p>
        </w:tc>
      </w:tr>
      <w:tr w:rsidR="00291836" w:rsidTr="00544EE5">
        <w:trPr>
          <w:trHeight w:hRule="exact" w:val="12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Доля пациентов, получивших специализированную медицинскую помощь в стационарных условиях 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4,6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836" w:rsidRDefault="00291836" w:rsidP="00291836">
            <w:pPr>
              <w:pStyle w:val="20"/>
              <w:framePr w:w="9034" w:h="14558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44EE5" w:rsidRDefault="00544EE5" w:rsidP="00544EE5">
      <w:pPr>
        <w:rPr>
          <w:sz w:val="2"/>
          <w:szCs w:val="2"/>
        </w:rPr>
        <w:sectPr w:rsidR="00544E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0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005"/>
        <w:gridCol w:w="2002"/>
        <w:gridCol w:w="1056"/>
        <w:gridCol w:w="1999"/>
        <w:gridCol w:w="118"/>
      </w:tblGrid>
      <w:tr w:rsidR="00544EE5" w:rsidTr="00544EE5">
        <w:trPr>
          <w:trHeight w:hRule="exact" w:val="31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136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>медицинских организациях, подведомственных федеральным органам исполнительной власти, в общем количестве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136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136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136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14136" w:wrap="none" w:vAnchor="page" w:hAnchor="page" w:x="1639" w:y="1135"/>
              <w:rPr>
                <w:sz w:val="10"/>
                <w:szCs w:val="10"/>
              </w:rPr>
            </w:pPr>
          </w:p>
        </w:tc>
      </w:tr>
      <w:tr w:rsidR="00544EE5" w:rsidTr="00544EE5">
        <w:trPr>
          <w:trHeight w:hRule="exact" w:val="1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на 1000 человек сельского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254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289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Доля фельдшерско</w:t>
            </w:r>
            <w:r w:rsidR="00A23AF5">
              <w:rPr>
                <w:color w:val="000000"/>
                <w:lang w:eastAsia="ru-RU" w:bidi="ru-RU"/>
              </w:rPr>
              <w:t>-</w:t>
            </w:r>
            <w:r>
              <w:rPr>
                <w:color w:val="000000"/>
                <w:lang w:eastAsia="ru-RU" w:bidi="ru-RU"/>
              </w:rPr>
              <w:t>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15,0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290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6,3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82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7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59.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60" w:line="220" w:lineRule="exact"/>
              <w:jc w:val="center"/>
            </w:pPr>
            <w:r>
              <w:rPr>
                <w:color w:val="000000"/>
                <w:lang w:eastAsia="ru-RU" w:bidi="ru-RU"/>
              </w:rPr>
              <w:t>Раздел 3. КРИТЕРИИ ОЦЕНКИ ЭФФЕКТИВНОСТИ ДЕЯТЕЛЬНОСТИ МЕДИЦИНСКИХ</w:t>
            </w:r>
          </w:p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6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ОРГАНИЗАЦИЙ</w:t>
            </w:r>
          </w:p>
        </w:tc>
      </w:tr>
      <w:tr w:rsidR="00544EE5" w:rsidTr="00544EE5">
        <w:trPr>
          <w:trHeight w:hRule="exact" w:val="13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60.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Выполнение функции врачебной должности, всего в том числе в медицинских организациях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число</w:t>
            </w:r>
          </w:p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69" w:lineRule="exact"/>
              <w:jc w:val="center"/>
            </w:pPr>
            <w:r>
              <w:rPr>
                <w:color w:val="000000"/>
                <w:lang w:eastAsia="ru-RU" w:bidi="ru-RU"/>
              </w:rPr>
              <w:t>амбулаторных посещений в год на одну занятую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4320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291836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t>Прикрепленного населения нет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1413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44EE5" w:rsidRDefault="00544EE5" w:rsidP="00544EE5">
      <w:pPr>
        <w:rPr>
          <w:sz w:val="2"/>
          <w:szCs w:val="2"/>
        </w:rPr>
        <w:sectPr w:rsidR="00544E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0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005"/>
        <w:gridCol w:w="2002"/>
        <w:gridCol w:w="1056"/>
        <w:gridCol w:w="1999"/>
        <w:gridCol w:w="118"/>
      </w:tblGrid>
      <w:tr w:rsidR="00544EE5" w:rsidTr="00544EE5">
        <w:trPr>
          <w:trHeight w:hRule="exact" w:val="7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61.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расположенных в городской местности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4350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7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62.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>расположенных в сельской местности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4306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3620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44EE5" w:rsidTr="00544EE5">
        <w:trPr>
          <w:trHeight w:hRule="exact" w:val="1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63.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 xml:space="preserve">Среднегодовая занятость </w:t>
            </w:r>
            <w:proofErr w:type="spellStart"/>
            <w:proofErr w:type="gramStart"/>
            <w:r>
              <w:rPr>
                <w:color w:val="000000"/>
                <w:lang w:eastAsia="ru-RU" w:bidi="ru-RU"/>
              </w:rPr>
              <w:t>койки,всего</w:t>
            </w:r>
            <w:proofErr w:type="spellEnd"/>
            <w:proofErr w:type="gramEnd"/>
          </w:p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в том числе в медицинских организациях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дней в году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/>
              <w:jc w:val="center"/>
            </w:pPr>
            <w:r>
              <w:rPr>
                <w:color w:val="000000"/>
                <w:lang w:eastAsia="ru-RU" w:bidi="ru-RU"/>
              </w:rPr>
              <w:t>не менее 333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291836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/>
              <w:jc w:val="center"/>
            </w:pPr>
            <w:r>
              <w:t>314 дней в году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/>
              <w:jc w:val="center"/>
            </w:pPr>
          </w:p>
        </w:tc>
      </w:tr>
      <w:tr w:rsidR="00544EE5" w:rsidTr="00544EE5">
        <w:trPr>
          <w:trHeight w:hRule="exact" w:val="7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64.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69" w:lineRule="exact"/>
              <w:jc w:val="left"/>
            </w:pPr>
            <w:r>
              <w:rPr>
                <w:color w:val="000000"/>
                <w:lang w:eastAsia="ru-RU" w:bidi="ru-RU"/>
              </w:rPr>
              <w:t>расположенных в городской местности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4306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/>
              <w:jc w:val="center"/>
            </w:pPr>
            <w:r>
              <w:rPr>
                <w:color w:val="000000"/>
                <w:lang w:eastAsia="ru-RU" w:bidi="ru-RU"/>
              </w:rPr>
              <w:t>не менее 332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/>
              <w:jc w:val="center"/>
            </w:pPr>
          </w:p>
        </w:tc>
      </w:tr>
      <w:tr w:rsidR="00544EE5" w:rsidTr="00544EE5">
        <w:trPr>
          <w:trHeight w:hRule="exact" w:val="7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65.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/>
              <w:jc w:val="left"/>
            </w:pPr>
            <w:r>
              <w:rPr>
                <w:color w:val="000000"/>
                <w:lang w:eastAsia="ru-RU" w:bidi="ru-RU"/>
              </w:rPr>
              <w:t>расположенных в сельской местности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EE5" w:rsidRDefault="00544EE5" w:rsidP="00CB222E">
            <w:pPr>
              <w:framePr w:w="9034" w:h="4306" w:wrap="none" w:vAnchor="page" w:hAnchor="page" w:x="1639" w:y="113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/>
              <w:jc w:val="center"/>
            </w:pPr>
            <w:r>
              <w:rPr>
                <w:color w:val="000000"/>
                <w:lang w:eastAsia="ru-RU" w:bidi="ru-RU"/>
              </w:rPr>
              <w:t>не менее 325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/>
              <w:jc w:val="center"/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EE5" w:rsidRDefault="00544EE5" w:rsidP="00CB222E">
            <w:pPr>
              <w:pStyle w:val="20"/>
              <w:framePr w:w="9034" w:h="4306" w:wrap="none" w:vAnchor="page" w:hAnchor="page" w:x="1639" w:y="1135"/>
              <w:shd w:val="clear" w:color="auto" w:fill="auto"/>
              <w:spacing w:before="0" w:after="0"/>
              <w:jc w:val="center"/>
            </w:pPr>
          </w:p>
        </w:tc>
      </w:tr>
    </w:tbl>
    <w:p w:rsidR="00544EE5" w:rsidRDefault="00544EE5" w:rsidP="00544EE5">
      <w:pPr>
        <w:rPr>
          <w:sz w:val="2"/>
          <w:szCs w:val="2"/>
        </w:rPr>
      </w:pPr>
    </w:p>
    <w:p w:rsidR="00003A93" w:rsidRDefault="00003A93"/>
    <w:sectPr w:rsidR="00003A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E5"/>
    <w:rsid w:val="00003A93"/>
    <w:rsid w:val="000233B7"/>
    <w:rsid w:val="001847C2"/>
    <w:rsid w:val="001857FF"/>
    <w:rsid w:val="0019610C"/>
    <w:rsid w:val="001C5CF8"/>
    <w:rsid w:val="00291836"/>
    <w:rsid w:val="003E5C66"/>
    <w:rsid w:val="00544EE5"/>
    <w:rsid w:val="00A23AF5"/>
    <w:rsid w:val="00C55CFC"/>
    <w:rsid w:val="00F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5E8B-698B-4450-93B1-C63B73FA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4E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4EE5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 + Курсив"/>
    <w:basedOn w:val="2"/>
    <w:rsid w:val="00544EE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4EE5"/>
    <w:pPr>
      <w:shd w:val="clear" w:color="auto" w:fill="FFFFFF"/>
      <w:spacing w:before="180" w:after="180" w:line="264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544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0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 Наталья Николаевна</dc:creator>
  <cp:keywords/>
  <dc:description/>
  <cp:lastModifiedBy>Косач Наталья Николаевна</cp:lastModifiedBy>
  <cp:revision>7</cp:revision>
  <cp:lastPrinted>2019-03-14T07:34:00Z</cp:lastPrinted>
  <dcterms:created xsi:type="dcterms:W3CDTF">2018-03-15T04:57:00Z</dcterms:created>
  <dcterms:modified xsi:type="dcterms:W3CDTF">2019-03-29T08:25:00Z</dcterms:modified>
</cp:coreProperties>
</file>